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1013" w14:textId="773C415B" w:rsidR="00482D81" w:rsidRPr="00482D81" w:rsidRDefault="00482D81" w:rsidP="00D261A9">
      <w:pPr>
        <w:spacing w:after="300" w:line="336" w:lineRule="atLeast"/>
        <w:jc w:val="center"/>
        <w:outlineLvl w:val="0"/>
        <w:rPr>
          <w:rFonts w:ascii="Poppins" w:eastAsia="Times New Roman" w:hAnsi="Poppins" w:cs="Poppins"/>
          <w:b/>
          <w:bCs/>
          <w:color w:val="84A311"/>
          <w:spacing w:val="-8"/>
          <w:kern w:val="36"/>
          <w:sz w:val="36"/>
          <w:szCs w:val="36"/>
          <w:lang w:eastAsia="pl-PL"/>
        </w:rPr>
      </w:pPr>
      <w:r w:rsidRPr="00D261A9">
        <w:rPr>
          <w:rFonts w:ascii="Poppins" w:eastAsia="Times New Roman" w:hAnsi="Poppins" w:cs="Poppins"/>
          <w:b/>
          <w:bCs/>
          <w:color w:val="84A311"/>
          <w:spacing w:val="-8"/>
          <w:kern w:val="36"/>
          <w:sz w:val="36"/>
          <w:szCs w:val="36"/>
          <w:lang w:eastAsia="pl-PL"/>
        </w:rPr>
        <w:t>I</w:t>
      </w:r>
      <w:r w:rsidRPr="00482D81">
        <w:rPr>
          <w:rFonts w:ascii="Poppins" w:eastAsia="Times New Roman" w:hAnsi="Poppins" w:cs="Poppins"/>
          <w:b/>
          <w:bCs/>
          <w:color w:val="84A311"/>
          <w:spacing w:val="-8"/>
          <w:kern w:val="36"/>
          <w:sz w:val="36"/>
          <w:szCs w:val="36"/>
          <w:lang w:eastAsia="pl-PL"/>
        </w:rPr>
        <w:t>le kosztuje harcerstwo ?</w:t>
      </w:r>
    </w:p>
    <w:p w14:paraId="5133657D" w14:textId="2E903709" w:rsidR="00482D81" w:rsidRPr="00D261A9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Składki</w:t>
      </w:r>
      <w:r w:rsidR="00D261A9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: 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Jednym z obowiązków członkowskich w Związku Harcerstwa Polskiego jest opłacanie składek członkowskich.  W ciągu roku wynosi ona 1</w:t>
      </w:r>
      <w:r w:rsidR="00760FFF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56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,00 zł. Harcerze płacą składki kwartalnie (3</w:t>
      </w:r>
      <w:r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9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,00 zł)</w:t>
      </w:r>
      <w:r w:rsidR="00760FFF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 do 15 dnia każdego pierwszego miesiąca kwartału.</w:t>
      </w:r>
    </w:p>
    <w:p w14:paraId="2F6B9922" w14:textId="349AF71D" w:rsidR="00AE0C01" w:rsidRPr="00482D81" w:rsidRDefault="00760FFF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b/>
          <w:bCs/>
          <w:color w:val="595858"/>
          <w:sz w:val="20"/>
          <w:szCs w:val="20"/>
          <w:lang w:eastAsia="pl-PL"/>
        </w:rPr>
      </w:pPr>
      <w:r w:rsidRPr="00D261A9">
        <w:rPr>
          <w:rFonts w:ascii="Roboto" w:eastAsia="Times New Roman" w:hAnsi="Roboto" w:cs="Times New Roman"/>
          <w:b/>
          <w:bCs/>
          <w:color w:val="595858"/>
          <w:sz w:val="20"/>
          <w:szCs w:val="20"/>
          <w:lang w:eastAsia="pl-PL"/>
        </w:rPr>
        <w:t xml:space="preserve">UWAGA OD NOWEGO ROKU NASTĄPI </w:t>
      </w:r>
      <w:r w:rsidR="00F43E88" w:rsidRPr="00D261A9">
        <w:rPr>
          <w:rFonts w:ascii="Roboto" w:eastAsia="Times New Roman" w:hAnsi="Roboto" w:cs="Times New Roman"/>
          <w:b/>
          <w:bCs/>
          <w:color w:val="595858"/>
          <w:sz w:val="20"/>
          <w:szCs w:val="20"/>
          <w:lang w:eastAsia="pl-PL"/>
        </w:rPr>
        <w:t>ZMIANA STAWKI SKŁADKI CZŁONKOWSKIEJ. OD 2023 R. BĘDZIE ONA WYNOSIĆ 60,00 zł ZA KWARTAŁ</w:t>
      </w:r>
    </w:p>
    <w:p w14:paraId="3BC93ED5" w14:textId="26DF9076" w:rsidR="00482D81" w:rsidRDefault="00505686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18"/>
          <w:szCs w:val="18"/>
          <w:lang w:eastAsia="pl-PL"/>
        </w:rPr>
      </w:pPr>
      <w:r>
        <w:rPr>
          <w:rFonts w:ascii="Roboto" w:eastAsia="Times New Roman" w:hAnsi="Roboto" w:cs="Times New Roman"/>
          <w:color w:val="595858"/>
          <w:sz w:val="18"/>
          <w:szCs w:val="18"/>
          <w:lang w:eastAsia="pl-PL"/>
        </w:rPr>
        <w:t>Składkę wpłacamy na:</w:t>
      </w:r>
    </w:p>
    <w:p w14:paraId="6AB56C3C" w14:textId="1B7499C3" w:rsidR="00F34376" w:rsidRPr="00E762FE" w:rsidRDefault="00F34376" w:rsidP="00F343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</w:pPr>
      <w:r w:rsidRPr="00E762FE"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  <w:t>ZHP Chorągiew Warmińsko-Mazurska, Hufiec Iława</w:t>
      </w:r>
    </w:p>
    <w:p w14:paraId="4D062ED6" w14:textId="77777777" w:rsidR="00F34376" w:rsidRPr="00E762FE" w:rsidRDefault="00F34376" w:rsidP="00F343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</w:pPr>
      <w:r w:rsidRPr="00E762FE"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  <w:t>14-200 Iława ul. Wiejska 2D</w:t>
      </w:r>
    </w:p>
    <w:p w14:paraId="3714D8ED" w14:textId="013FADF3" w:rsidR="00F34376" w:rsidRPr="00E762FE" w:rsidRDefault="00F34376" w:rsidP="00F343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</w:pPr>
      <w:proofErr w:type="spellStart"/>
      <w:r w:rsidRPr="00E762FE"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  <w:t>Paribas</w:t>
      </w:r>
      <w:proofErr w:type="spellEnd"/>
      <w:r w:rsidRPr="00E762FE"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  <w:t xml:space="preserve"> : 45 1600 1462 1839 1694 8000 0001</w:t>
      </w:r>
    </w:p>
    <w:p w14:paraId="37E54C41" w14:textId="133CB334" w:rsidR="00F34376" w:rsidRDefault="00F34376" w:rsidP="00F343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</w:pPr>
      <w:r w:rsidRPr="00E762FE"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  <w:t>Tytułem: PSCZ Imię i nazwisko I</w:t>
      </w:r>
      <w:r w:rsidR="00E762FE" w:rsidRPr="00E762FE"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  <w:t>, II, III, IV Kwartał</w:t>
      </w:r>
    </w:p>
    <w:p w14:paraId="72F0C5C0" w14:textId="77777777" w:rsidR="00E762FE" w:rsidRPr="00E762FE" w:rsidRDefault="00E762FE" w:rsidP="00F343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95858"/>
          <w:sz w:val="18"/>
          <w:szCs w:val="18"/>
          <w:lang w:eastAsia="pl-PL"/>
        </w:rPr>
      </w:pPr>
    </w:p>
    <w:p w14:paraId="327C43BA" w14:textId="77777777" w:rsidR="00482D81" w:rsidRPr="00482D81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Na co są wykorzystywane składki?</w:t>
      </w:r>
    </w:p>
    <w:p w14:paraId="484D7AED" w14:textId="77777777" w:rsidR="00D261A9" w:rsidRPr="00D261A9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Z części należnej dla hufców i chorągwi: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na kursy, warsztaty, szkolenia, pomoce dydaktyczne dla drużyn oraz koszty administracyjne.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Z części należnej dla Głównej Kwatery ZHP: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na pokrycie składek członkowskich w międzynarodowych organizacjach skautowych, pokrycie kosztów administracyjnych, kursy, warsztaty, szkolenia oraz pomoce dydaktyczne.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Dzięki dofinansowaniom, płacona składka zwraca się nawet kilkakrotnie i to – w czasie rzeczywistym, ponieważ z pozyskanych pieniędzy korzyści odczuwa każdy członek drużyny.</w:t>
      </w:r>
    </w:p>
    <w:p w14:paraId="010C441B" w14:textId="77777777" w:rsidR="00D261A9" w:rsidRPr="00D261A9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Poprzez 1% podatku dochodowego – ZHP jest organizacją pożytku publicznego;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Poprzez akcje zarobkowe i zbiórki publiczne;</w:t>
      </w:r>
      <w:r w:rsidR="00D261A9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 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Pozyskując sponsorów;</w:t>
      </w:r>
      <w:r w:rsidR="00D261A9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 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Organizując kursy i szkolenia dla osób spoza organizacji;</w:t>
      </w:r>
      <w:r w:rsidR="00D261A9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 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Biorąc udział w konkursach grantowych.</w:t>
      </w:r>
    </w:p>
    <w:p w14:paraId="063D1E85" w14:textId="64007819" w:rsidR="00482D81" w:rsidRPr="00482D81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Nosząc mundur harcerski, członek ZHP identyfikuje się z organizacją, do której przynależy. Reprezentując swoją drużynę, buduje wizerunek całego harcerstwa, dlatego tak ważne jest, aby mundur był jak najszybciej w pełni i dobrze skompletowany.</w:t>
      </w:r>
    </w:p>
    <w:p w14:paraId="3710D145" w14:textId="44BEAF2F" w:rsidR="00482D81" w:rsidRPr="00482D81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Nakrycia głowy: rogatywka: </w:t>
      </w:r>
      <w:r w:rsidR="002C2A03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55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 zł</w:t>
      </w:r>
      <w:r w:rsidR="0075432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, berecik zuchowy </w:t>
      </w:r>
      <w:r w:rsidR="00073E1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 45zł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 xml:space="preserve">Koszula mundurowa: </w:t>
      </w:r>
      <w:r w:rsidR="004453CB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129</w:t>
      </w:r>
      <w:r w:rsidR="00073E1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,00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 zł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 xml:space="preserve">Naramienniki: </w:t>
      </w:r>
      <w:r w:rsidR="004B5A1C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4,0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0 zł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 xml:space="preserve">Chusta: </w:t>
      </w:r>
      <w:r w:rsidR="004B5A1C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8,00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 zł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Pierścień: 4,50 zł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 xml:space="preserve">Spódnice/spodnie: spódnica mundurowa: </w:t>
      </w:r>
      <w:r w:rsidR="004453CB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86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 zł; spodenki mundurowe męskie: </w:t>
      </w:r>
      <w:r w:rsidR="004453CB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150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 zł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 xml:space="preserve">Pas: parciany: </w:t>
      </w:r>
      <w:r w:rsidR="00BB488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32,0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0 zł; 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 xml:space="preserve">Getry: </w:t>
      </w:r>
      <w:r w:rsidR="0075432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15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,50 zł</w:t>
      </w:r>
      <w:r w:rsidR="0075432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 + </w:t>
      </w:r>
      <w:proofErr w:type="spellStart"/>
      <w:r w:rsidR="0075432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wywijki</w:t>
      </w:r>
      <w:proofErr w:type="spellEnd"/>
      <w:r w:rsidR="0075432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 12,00 zł</w:t>
      </w:r>
    </w:p>
    <w:p w14:paraId="30B9E951" w14:textId="77777777" w:rsidR="00D261A9" w:rsidRPr="00D261A9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Obóz harcerski i kolonia zuchowa to najlepsze formy spędzania wakacji. Program dnia pozwala dziecku wykorzystać czas maksymalnie na świetną zabawę i naukę poprzez działanie, a wykwalifikowana kadra dba o bezpieczeństwo i różnorodność zajęć.</w:t>
      </w:r>
    </w:p>
    <w:p w14:paraId="2B4AD95F" w14:textId="66B96972" w:rsidR="00482D81" w:rsidRPr="00482D81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W skład kosztów obozu wchodzą </w:t>
      </w:r>
      <w:proofErr w:type="spellStart"/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najczęściej:zakwaterowanie</w:t>
      </w:r>
      <w:proofErr w:type="spellEnd"/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,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wyżywienie (4 posiłki dziennie),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opieka medyczna ,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koszt realizacji programu,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ubezpieczenie,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transport.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br/>
        <w:t>Przeważnie ceny obozów mieszczą się w granicach od 700 zł do 1300 zł.</w:t>
      </w:r>
    </w:p>
    <w:p w14:paraId="4235B0DC" w14:textId="77777777" w:rsidR="00D261A9" w:rsidRPr="00D261A9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Koszt rajdów, biwaków</w:t>
      </w:r>
      <w:r w:rsidR="00D261A9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:</w:t>
      </w:r>
    </w:p>
    <w:p w14:paraId="1D5A4DF6" w14:textId="0194BD7A" w:rsidR="00482D81" w:rsidRPr="00482D81" w:rsidRDefault="00482D81" w:rsidP="00482D81">
      <w:pPr>
        <w:shd w:val="clear" w:color="auto" w:fill="FFFFFF"/>
        <w:spacing w:after="315" w:line="240" w:lineRule="auto"/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Rajdy i biwaki harcerskie to trwające kilka dni wyjazdy, które w ciągu roku pozwalają na uatrakcyjnienie realizowanego programu. Zwiększają one możliwości na praktyczne wykorzystanie wiedzy zdobywanej na zbiórkach. Rajdy i biwaki są jednym z najlepszych sposobów na zintegrowanie drużyny, a co za tym idzie – polepszenie komfortu pracy i rozwoju każdego harcerza.</w:t>
      </w:r>
    </w:p>
    <w:p w14:paraId="25A3B86E" w14:textId="2904FF91" w:rsidR="00E67FE0" w:rsidRPr="00D261A9" w:rsidRDefault="00482D81" w:rsidP="00D261A9">
      <w:pPr>
        <w:shd w:val="clear" w:color="auto" w:fill="FFFFFF"/>
        <w:spacing w:after="315" w:line="240" w:lineRule="auto"/>
        <w:rPr>
          <w:sz w:val="18"/>
          <w:szCs w:val="18"/>
        </w:rPr>
      </w:pP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Koszt biwaków trwających 2-3 dni zaczyna się już od</w:t>
      </w:r>
      <w:r w:rsidR="00073E14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 xml:space="preserve"> 15 zł do </w:t>
      </w:r>
      <w:r w:rsidR="00507871" w:rsidRPr="00D261A9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45 zł</w:t>
      </w:r>
      <w:r w:rsidRPr="00482D81">
        <w:rPr>
          <w:rFonts w:ascii="Roboto" w:eastAsia="Times New Roman" w:hAnsi="Roboto" w:cs="Times New Roman"/>
          <w:color w:val="595858"/>
          <w:sz w:val="20"/>
          <w:szCs w:val="20"/>
          <w:lang w:eastAsia="pl-PL"/>
        </w:rPr>
        <w:t>.</w:t>
      </w:r>
    </w:p>
    <w:sectPr w:rsidR="00E67FE0" w:rsidRPr="00D261A9" w:rsidSect="00D261A9">
      <w:pgSz w:w="16838" w:h="11906" w:orient="landscape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E0"/>
    <w:rsid w:val="00073E14"/>
    <w:rsid w:val="002C2A03"/>
    <w:rsid w:val="004453CB"/>
    <w:rsid w:val="00482D81"/>
    <w:rsid w:val="004B5A1C"/>
    <w:rsid w:val="00505686"/>
    <w:rsid w:val="00507871"/>
    <w:rsid w:val="00754324"/>
    <w:rsid w:val="00760FFF"/>
    <w:rsid w:val="007B15B7"/>
    <w:rsid w:val="00AE0C01"/>
    <w:rsid w:val="00B814AD"/>
    <w:rsid w:val="00BB4884"/>
    <w:rsid w:val="00D1508D"/>
    <w:rsid w:val="00D261A9"/>
    <w:rsid w:val="00E67FE0"/>
    <w:rsid w:val="00E762FE"/>
    <w:rsid w:val="00F13294"/>
    <w:rsid w:val="00F34376"/>
    <w:rsid w:val="00F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EC1E"/>
  <w15:chartTrackingRefBased/>
  <w15:docId w15:val="{BD62D5EC-697C-4CBD-8643-496E015D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D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ilawa@zhp.pl</dc:creator>
  <cp:keywords/>
  <dc:description/>
  <cp:lastModifiedBy>ilawa@zhp.pl</cp:lastModifiedBy>
  <cp:revision>2</cp:revision>
  <cp:lastPrinted>2022-11-15T16:20:00Z</cp:lastPrinted>
  <dcterms:created xsi:type="dcterms:W3CDTF">2022-11-15T16:21:00Z</dcterms:created>
  <dcterms:modified xsi:type="dcterms:W3CDTF">2022-11-15T16:21:00Z</dcterms:modified>
</cp:coreProperties>
</file>